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015AFC" w14:textId="77777777" w:rsidR="00704FF8" w:rsidRPr="009D42E6" w:rsidRDefault="00704FF8" w:rsidP="009D42E6">
      <w:pPr>
        <w:pBdr>
          <w:top w:val="thinThickSmallGap" w:sz="24" w:space="1" w:color="auto"/>
          <w:left w:val="thinThickSmallGap" w:sz="24" w:space="4" w:color="auto"/>
          <w:bottom w:val="thickThinSmallGap" w:sz="24" w:space="1" w:color="auto"/>
          <w:right w:val="thickThinSmallGap" w:sz="24" w:space="4" w:color="auto"/>
        </w:pBdr>
        <w:shd w:val="clear" w:color="auto" w:fill="B2C78C" w:themeFill="accent4" w:themeFillTint="99"/>
        <w:jc w:val="center"/>
        <w:rPr>
          <w:b/>
        </w:rPr>
      </w:pPr>
      <w:bookmarkStart w:id="0" w:name="_GoBack"/>
      <w:bookmarkEnd w:id="0"/>
      <w:r w:rsidRPr="009D42E6">
        <w:rPr>
          <w:b/>
        </w:rPr>
        <w:t>Florentina, Arizona, Public Library</w:t>
      </w:r>
    </w:p>
    <w:p w14:paraId="500C6D0F" w14:textId="29DB476F" w:rsidR="00704FF8" w:rsidRDefault="00704FF8" w:rsidP="00704FF8">
      <w:r>
        <w:t xml:space="preserve">We’re pleased to offer audio books available for download from the Internet starting July 1. This new service is made available in conjunction with </w:t>
      </w:r>
      <w:r w:rsidR="00D360FC">
        <w:t>Sunflower Audio</w:t>
      </w:r>
      <w:r>
        <w:t xml:space="preserve">, a national audio book supplier. Library patrons are invited to select from </w:t>
      </w:r>
      <w:r w:rsidR="00D360FC">
        <w:t>Sunflower Audio</w:t>
      </w:r>
      <w:r>
        <w:t>’s ever growing collection of unabridged titles. A wide variety of genres are available, with more titles added every week.</w:t>
      </w:r>
    </w:p>
    <w:p w14:paraId="07C0A781" w14:textId="37DA310F" w:rsidR="00704FF8" w:rsidRPr="00962658" w:rsidRDefault="00704FF8" w:rsidP="00704FF8">
      <w:pPr>
        <w:rPr>
          <w:rStyle w:val="IntenseReference"/>
        </w:rPr>
      </w:pPr>
      <w:r w:rsidRPr="00962658">
        <w:rPr>
          <w:rStyle w:val="IntenseReference"/>
        </w:rPr>
        <w:t xml:space="preserve">How do I search for the books I want with </w:t>
      </w:r>
      <w:r w:rsidR="00D360FC">
        <w:rPr>
          <w:rStyle w:val="IntenseReference"/>
        </w:rPr>
        <w:t>Sunflower Audio</w:t>
      </w:r>
      <w:r w:rsidRPr="00962658">
        <w:rPr>
          <w:rStyle w:val="IntenseReference"/>
        </w:rPr>
        <w:t>?</w:t>
      </w:r>
    </w:p>
    <w:p w14:paraId="04E6A52E" w14:textId="08FE5D2B" w:rsidR="00704FF8" w:rsidRDefault="00704FF8" w:rsidP="00704FF8">
      <w:r>
        <w:t xml:space="preserve">To access </w:t>
      </w:r>
      <w:r w:rsidR="00D360FC">
        <w:t>Sunflower Audio</w:t>
      </w:r>
      <w:r>
        <w:t xml:space="preserve">, you need a computer with access to the Internet. You start by downloading and installing the </w:t>
      </w:r>
      <w:r w:rsidR="00D360FC">
        <w:t>Sunflower Audio</w:t>
      </w:r>
      <w:r>
        <w:t xml:space="preserve"> interface from the library’s home page. An illustrated PDF file with complete instructions for installing and using the interface is also available. After you’ve installed the interface, click Get Books to access the </w:t>
      </w:r>
      <w:r w:rsidR="00D360FC">
        <w:t>Sunflower Audio</w:t>
      </w:r>
      <w:r>
        <w:t xml:space="preserve"> database. </w:t>
      </w:r>
    </w:p>
    <w:p w14:paraId="1F5B9AB9" w14:textId="43089E63" w:rsidR="00704FF8" w:rsidRPr="00962658" w:rsidRDefault="00704FF8" w:rsidP="00704FF8">
      <w:pPr>
        <w:rPr>
          <w:rStyle w:val="IntenseReference"/>
        </w:rPr>
      </w:pPr>
      <w:r w:rsidRPr="00962658">
        <w:rPr>
          <w:rStyle w:val="IntenseReference"/>
        </w:rPr>
        <w:t xml:space="preserve">How do I download a book from </w:t>
      </w:r>
      <w:r w:rsidR="00D360FC">
        <w:rPr>
          <w:rStyle w:val="IntenseReference"/>
        </w:rPr>
        <w:t>Sunflower Audio</w:t>
      </w:r>
      <w:r w:rsidRPr="00962658">
        <w:rPr>
          <w:rStyle w:val="IntenseReference"/>
        </w:rPr>
        <w:t>?</w:t>
      </w:r>
    </w:p>
    <w:p w14:paraId="184B69DA" w14:textId="2C93B7D2" w:rsidR="00704FF8" w:rsidRDefault="00704FF8" w:rsidP="00704FF8">
      <w:r>
        <w:t>After you’ve found the book you want, enter your library card code (including the three-letter preface) in the Checkout box, select Florentina Public Library in the Library list box, and then click Download. At that point, you’ll see instructions explaining how to complete the download process. Download times vary by connection and computer types. Patrons with dial-up connections may find that they are not able to use this service reliably.</w:t>
      </w:r>
    </w:p>
    <w:p w14:paraId="20287DFB" w14:textId="77777777" w:rsidR="00704FF8" w:rsidRPr="00962658" w:rsidRDefault="00704FF8" w:rsidP="00704FF8">
      <w:pPr>
        <w:rPr>
          <w:rStyle w:val="IntenseReference"/>
        </w:rPr>
      </w:pPr>
      <w:r w:rsidRPr="00962658">
        <w:rPr>
          <w:rStyle w:val="IntenseReference"/>
        </w:rPr>
        <w:t>How do I listen to a downloaded book?</w:t>
      </w:r>
    </w:p>
    <w:p w14:paraId="4C75B8FC" w14:textId="5C502A64" w:rsidR="00704FF8" w:rsidRDefault="00704FF8" w:rsidP="00704FF8">
      <w:r>
        <w:t xml:space="preserve">Books downloaded from </w:t>
      </w:r>
      <w:r w:rsidR="00D360FC">
        <w:t>Sunflower Audio</w:t>
      </w:r>
      <w:r>
        <w:t xml:space="preserve"> can be played on any computer or portable digital audio device that supports Windows Media files. You can organize and play your downloaded audio book files via the </w:t>
      </w:r>
      <w:r w:rsidR="00D360FC">
        <w:t>Sunflower Audio</w:t>
      </w:r>
      <w:r>
        <w:t xml:space="preserve"> interface, or you can use Windows Media Player version 9 or higher. Note that MPEG-4 files, supported by Apple’s iTunes, will be available early next year.</w:t>
      </w:r>
    </w:p>
    <w:p w14:paraId="5B467B3B" w14:textId="77777777" w:rsidR="00704FF8" w:rsidRPr="00962658" w:rsidRDefault="00704FF8" w:rsidP="00704FF8">
      <w:pPr>
        <w:rPr>
          <w:rStyle w:val="IntenseReference"/>
        </w:rPr>
      </w:pPr>
      <w:r w:rsidRPr="00962658">
        <w:rPr>
          <w:rStyle w:val="IntenseReference"/>
        </w:rPr>
        <w:t>Do I have to return a downloaded book?</w:t>
      </w:r>
    </w:p>
    <w:p w14:paraId="39F25E8D" w14:textId="0A771998" w:rsidR="00F26EA9" w:rsidRDefault="00704FF8">
      <w:r>
        <w:t xml:space="preserve">You don’t have to return a downloaded book the way you return books checked out from the library. Instead, each downloaded book expires after one week. You’ll still see expired books listed in the </w:t>
      </w:r>
      <w:r w:rsidR="00D360FC">
        <w:t>Sunflower Audio</w:t>
      </w:r>
      <w:r>
        <w:t xml:space="preserve"> interface, but you won’t be able to play them. To gain access to expired books, you need to renew them by clicking Renew and re-entering your library card code. For more information, call STUDENT NAME at 555-5555.</w:t>
      </w:r>
    </w:p>
    <w:sectPr w:rsidR="00F26EA9" w:rsidSect="00A234B4">
      <w:type w:val="continuous"/>
      <w:pgSz w:w="12240" w:h="15840"/>
      <w:pgMar w:top="1440" w:right="1440" w:bottom="1440" w:left="1440" w:header="720" w:footer="720" w:gutter="0"/>
      <w:cols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Medium">
    <w:panose1 w:val="020B06030201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FF8"/>
    <w:rsid w:val="00075D60"/>
    <w:rsid w:val="0010408A"/>
    <w:rsid w:val="0034131F"/>
    <w:rsid w:val="00494663"/>
    <w:rsid w:val="00704FF8"/>
    <w:rsid w:val="00823FBA"/>
    <w:rsid w:val="00976149"/>
    <w:rsid w:val="0098271B"/>
    <w:rsid w:val="009D42E6"/>
    <w:rsid w:val="00A22D80"/>
    <w:rsid w:val="00A234B4"/>
    <w:rsid w:val="00A91EA7"/>
    <w:rsid w:val="00B74C2E"/>
    <w:rsid w:val="00D360FC"/>
    <w:rsid w:val="00EA7182"/>
    <w:rsid w:val="00F26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C4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F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Reference">
    <w:name w:val="Intense Reference"/>
    <w:basedOn w:val="DefaultParagraphFont"/>
    <w:uiPriority w:val="32"/>
    <w:qFormat/>
    <w:rsid w:val="00704FF8"/>
    <w:rPr>
      <w:b/>
      <w:bCs/>
      <w:smallCaps/>
      <w:color w:val="F96A1B" w:themeColor="accent2"/>
      <w:spacing w:val="5"/>
      <w:u w:val="single"/>
    </w:rPr>
  </w:style>
  <w:style w:type="paragraph" w:styleId="BalloonText">
    <w:name w:val="Balloon Text"/>
    <w:basedOn w:val="Normal"/>
    <w:link w:val="BalloonTextChar"/>
    <w:uiPriority w:val="99"/>
    <w:semiHidden/>
    <w:unhideWhenUsed/>
    <w:rsid w:val="00A91E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1E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F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Reference">
    <w:name w:val="Intense Reference"/>
    <w:basedOn w:val="DefaultParagraphFont"/>
    <w:uiPriority w:val="32"/>
    <w:qFormat/>
    <w:rsid w:val="00704FF8"/>
    <w:rPr>
      <w:b/>
      <w:bCs/>
      <w:smallCaps/>
      <w:color w:val="F96A1B" w:themeColor="accent2"/>
      <w:spacing w:val="5"/>
      <w:u w:val="single"/>
    </w:rPr>
  </w:style>
  <w:style w:type="paragraph" w:styleId="BalloonText">
    <w:name w:val="Balloon Text"/>
    <w:basedOn w:val="Normal"/>
    <w:link w:val="BalloonTextChar"/>
    <w:uiPriority w:val="99"/>
    <w:semiHidden/>
    <w:unhideWhenUsed/>
    <w:rsid w:val="00A91E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1E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Angles">
  <a:themeElements>
    <a:clrScheme name="Angles">
      <a:dk1>
        <a:srgbClr xmlns:mc="http://schemas.openxmlformats.org/markup-compatibility/2006" xmlns:a14="http://schemas.microsoft.com/office/drawing/2010/main" val="000000" mc:Ignorable=""/>
      </a:dk1>
      <a:lt1>
        <a:srgbClr xmlns:mc="http://schemas.openxmlformats.org/markup-compatibility/2006" xmlns:a14="http://schemas.microsoft.com/office/drawing/2010/main" val="FFFFFF" mc:Ignorable=""/>
      </a:lt1>
      <a:dk2>
        <a:srgbClr xmlns:mc="http://schemas.openxmlformats.org/markup-compatibility/2006" xmlns:a14="http://schemas.microsoft.com/office/drawing/2010/main" val="434342" mc:Ignorable=""/>
      </a:dk2>
      <a:lt2>
        <a:srgbClr xmlns:mc="http://schemas.openxmlformats.org/markup-compatibility/2006" xmlns:a14="http://schemas.microsoft.com/office/drawing/2010/main" val="CDD7D9" mc:Ignorable=""/>
      </a:lt2>
      <a:accent1>
        <a:srgbClr xmlns:mc="http://schemas.openxmlformats.org/markup-compatibility/2006" xmlns:a14="http://schemas.microsoft.com/office/drawing/2010/main" val="797B7E" mc:Ignorable=""/>
      </a:accent1>
      <a:accent2>
        <a:srgbClr xmlns:mc="http://schemas.openxmlformats.org/markup-compatibility/2006" xmlns:a14="http://schemas.microsoft.com/office/drawing/2010/main" val="F96A1B" mc:Ignorable=""/>
      </a:accent2>
      <a:accent3>
        <a:srgbClr xmlns:mc="http://schemas.openxmlformats.org/markup-compatibility/2006" xmlns:a14="http://schemas.microsoft.com/office/drawing/2010/main" val="08A1D9" mc:Ignorable=""/>
      </a:accent3>
      <a:accent4>
        <a:srgbClr xmlns:mc="http://schemas.openxmlformats.org/markup-compatibility/2006" xmlns:a14="http://schemas.microsoft.com/office/drawing/2010/main" val="7C984A" mc:Ignorable=""/>
      </a:accent4>
      <a:accent5>
        <a:srgbClr xmlns:mc="http://schemas.openxmlformats.org/markup-compatibility/2006" xmlns:a14="http://schemas.microsoft.com/office/drawing/2010/main" val="C2AD8D" mc:Ignorable=""/>
      </a:accent5>
      <a:accent6>
        <a:srgbClr xmlns:mc="http://schemas.openxmlformats.org/markup-compatibility/2006" xmlns:a14="http://schemas.microsoft.com/office/drawing/2010/main" val="506E94" mc:Ignorable=""/>
      </a:accent6>
      <a:hlink>
        <a:srgbClr xmlns:mc="http://schemas.openxmlformats.org/markup-compatibility/2006" xmlns:a14="http://schemas.microsoft.com/office/drawing/2010/main" val="5F5F5F" mc:Ignorable=""/>
      </a:hlink>
      <a:folHlink>
        <a:srgbClr xmlns:mc="http://schemas.openxmlformats.org/markup-compatibility/2006" xmlns:a14="http://schemas.microsoft.com/office/drawing/2010/main" val="969696" mc:Ignorable=""/>
      </a:folHlink>
    </a:clrScheme>
    <a:fontScheme name="Angles">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微软雅黑"/>
        <a:font script="Hant" typeface="新細明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ngle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blipFill rotWithShape="1">
          <a:blip xmlns:r="http://schemas.openxmlformats.org/officeDocument/2006/relationships" r:embed="rId1">
            <a:duotone>
              <a:schemeClr val="phClr">
                <a:tint val="90000"/>
                <a:shade val="85000"/>
              </a:schemeClr>
              <a:schemeClr val="phClr">
                <a:tint val="95000"/>
                <a:shade val="99000"/>
              </a:schemeClr>
            </a:duotone>
          </a:blip>
          <a:tile tx="0" ty="0" sx="100000" sy="100000" flip="none" algn="tl"/>
        </a:blipFill>
        <a:blipFill rotWithShape="1">
          <a:blip xmlns:r="http://schemas.openxmlformats.org/officeDocument/2006/relationships" r:embed="rId2">
            <a:duotone>
              <a:schemeClr val="phClr">
                <a:tint val="93000"/>
                <a:shade val="85000"/>
              </a:schemeClr>
              <a:schemeClr val="phClr">
                <a:tint val="96000"/>
                <a:shade val="99000"/>
              </a:schemeClr>
            </a:duotone>
          </a:blip>
          <a:tile tx="0" ty="0" sx="90000" sy="9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Shaffer</dc:creator>
  <cp:lastModifiedBy>Ann Shaffer</cp:lastModifiedBy>
  <cp:revision>3</cp:revision>
  <dcterms:created xsi:type="dcterms:W3CDTF">2010-03-01T17:38:00Z</dcterms:created>
  <dcterms:modified xsi:type="dcterms:W3CDTF">2010-03-01T17:38:00Z</dcterms:modified>
</cp:coreProperties>
</file>